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AD2" w:rsidRDefault="00FE024A" w:rsidP="00ED3B1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WARUNKI UZYSKANIA </w:t>
      </w:r>
      <w:r w:rsidR="004C0AD2" w:rsidRPr="004C0A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ZEZWOLENI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="004C0AD2" w:rsidRPr="004C0A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NA UPRAWĘ KONOPI WŁÓKNISTYCH</w:t>
      </w:r>
    </w:p>
    <w:p w:rsidR="00ED3B14" w:rsidRPr="004C0AD2" w:rsidRDefault="00ED3B14" w:rsidP="00ED3B14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4C0AD2" w:rsidRPr="004C0AD2" w:rsidRDefault="004C0AD2" w:rsidP="00ED3B1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0AD2">
        <w:rPr>
          <w:rFonts w:ascii="Times New Roman" w:eastAsia="Times New Roman" w:hAnsi="Times New Roman" w:cs="Times New Roman"/>
          <w:sz w:val="24"/>
          <w:szCs w:val="24"/>
          <w:lang w:eastAsia="pl-PL"/>
        </w:rPr>
        <w:t>Uprawa konopi włóknistych może być prowadzona wyłącznie na potrzeby przemysłu włókienniczego, chemicznego, celulozowo - papierniczego, spożywczego, farmaceutycznego, kosmetycznego, materiałów budowlanych oraz nasiennictwa. Uprawa  konopi inn</w:t>
      </w:r>
      <w:r w:rsidR="00D93FDF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4C0AD2">
        <w:rPr>
          <w:rFonts w:ascii="Times New Roman" w:eastAsia="Times New Roman" w:hAnsi="Times New Roman" w:cs="Times New Roman"/>
          <w:sz w:val="24"/>
          <w:szCs w:val="24"/>
          <w:lang w:eastAsia="pl-PL"/>
        </w:rPr>
        <w:t>ch niż włókniste jest zabroniona.</w:t>
      </w:r>
    </w:p>
    <w:p w:rsidR="004C0AD2" w:rsidRPr="004C0AD2" w:rsidRDefault="004C0AD2" w:rsidP="00ED3B1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0A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Uprawa konopi włóknistych możliwa jest na terenie wyznaczonym przez Sejmik Województwa </w:t>
      </w:r>
      <w:r w:rsidR="00D93FDF">
        <w:rPr>
          <w:rFonts w:ascii="Times New Roman" w:eastAsia="Times New Roman" w:hAnsi="Times New Roman" w:cs="Times New Roman"/>
          <w:sz w:val="24"/>
          <w:szCs w:val="24"/>
          <w:lang w:eastAsia="pl-PL"/>
        </w:rPr>
        <w:t>Zachodniopomorskiego</w:t>
      </w:r>
      <w:r w:rsidRPr="004C0AD2">
        <w:rPr>
          <w:rFonts w:ascii="Times New Roman" w:eastAsia="Times New Roman" w:hAnsi="Times New Roman" w:cs="Times New Roman"/>
          <w:sz w:val="24"/>
          <w:szCs w:val="24"/>
          <w:lang w:eastAsia="pl-PL"/>
        </w:rPr>
        <w:t>, po spełnieniu nast</w:t>
      </w:r>
      <w:r w:rsidR="00D93FDF">
        <w:rPr>
          <w:rFonts w:ascii="Times New Roman" w:eastAsia="Times New Roman" w:hAnsi="Times New Roman" w:cs="Times New Roman"/>
          <w:sz w:val="24"/>
          <w:szCs w:val="24"/>
          <w:lang w:eastAsia="pl-PL"/>
        </w:rPr>
        <w:t>ę</w:t>
      </w:r>
      <w:r w:rsidRPr="004C0AD2">
        <w:rPr>
          <w:rFonts w:ascii="Times New Roman" w:eastAsia="Times New Roman" w:hAnsi="Times New Roman" w:cs="Times New Roman"/>
          <w:sz w:val="24"/>
          <w:szCs w:val="24"/>
          <w:lang w:eastAsia="pl-PL"/>
        </w:rPr>
        <w:t>pujących warunków:</w:t>
      </w:r>
    </w:p>
    <w:p w:rsidR="004C0AD2" w:rsidRPr="004E4CFF" w:rsidRDefault="004C0AD2" w:rsidP="00ED3B14">
      <w:pPr>
        <w:pStyle w:val="Akapitzlist"/>
        <w:numPr>
          <w:ilvl w:val="0"/>
          <w:numId w:val="5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podpisaniu umowy kontraktacyjnej z podmiotami posiadającymi zezwolenie na skup konopi włóknistych z terenu województwa </w:t>
      </w:r>
      <w:r w:rsidR="00D93FDF"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zachodniopomorskiego</w:t>
      </w: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C0AD2" w:rsidRPr="004E4CFF" w:rsidRDefault="004C0AD2" w:rsidP="00ED3B14">
      <w:pPr>
        <w:pStyle w:val="Akapitzlist"/>
        <w:numPr>
          <w:ilvl w:val="0"/>
          <w:numId w:val="5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otrzymaniu zezwolenia od </w:t>
      </w:r>
      <w:r w:rsidR="00D93FDF"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Wójta Gminy Dygowo</w:t>
      </w: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C0AD2" w:rsidRPr="004E4CFF" w:rsidRDefault="004C0AD2" w:rsidP="00ED3B14">
      <w:pPr>
        <w:pStyle w:val="Akapitzlist"/>
        <w:numPr>
          <w:ilvl w:val="0"/>
          <w:numId w:val="5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zakupieniu kwalifikowanych nasion do siewu od instytucji kontraktującej.</w:t>
      </w:r>
    </w:p>
    <w:p w:rsidR="004C0AD2" w:rsidRPr="004C0AD2" w:rsidRDefault="004C0AD2" w:rsidP="00ED3B1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0A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PODSTAWA PRAWNA:</w:t>
      </w:r>
    </w:p>
    <w:p w:rsidR="004C0AD2" w:rsidRPr="004E4CFF" w:rsidRDefault="004C0AD2" w:rsidP="00ED3B14">
      <w:pPr>
        <w:pStyle w:val="Akapitzlist"/>
        <w:numPr>
          <w:ilvl w:val="0"/>
          <w:numId w:val="6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Ustawa z dnia 29 lipca 2005</w:t>
      </w:r>
      <w:r w:rsidR="004053B8"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r. o przeciwdziałaniu narkomanii (Dz.</w:t>
      </w:r>
      <w:r w:rsidR="004053B8"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U. z 201</w:t>
      </w:r>
      <w:r w:rsidR="00D93FDF"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9 r.</w:t>
      </w: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</w:t>
      </w:r>
      <w:r w:rsidR="00D93FDF"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852</w:t>
      </w:r>
      <w:r w:rsidR="004053B8"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D93FDF"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zm.),</w:t>
      </w:r>
    </w:p>
    <w:p w:rsidR="004C0AD2" w:rsidRPr="004E4CFF" w:rsidRDefault="004C0AD2" w:rsidP="00ED3B14">
      <w:pPr>
        <w:pStyle w:val="Akapitzlist"/>
        <w:numPr>
          <w:ilvl w:val="0"/>
          <w:numId w:val="6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Ustawa</w:t>
      </w:r>
      <w:r w:rsidR="004053B8"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16 listopada 2006 r. </w:t>
      </w: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o opłacie skarbowej</w:t>
      </w:r>
      <w:r w:rsidR="004053B8"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(Dz. U. z 2020 r. poz. 1546 ze zm.)</w:t>
      </w:r>
      <w:r w:rsid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C0AD2" w:rsidRPr="004E4CFF" w:rsidRDefault="004C0AD2" w:rsidP="00ED3B14">
      <w:pPr>
        <w:pStyle w:val="Akapitzlist"/>
        <w:numPr>
          <w:ilvl w:val="0"/>
          <w:numId w:val="6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Ustawa z dnia 14 czerwca 1960 r. Kodeks postępowania administracyjnego (Dz.U.</w:t>
      </w:r>
      <w:r w:rsid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z 2020</w:t>
      </w:r>
      <w:r w:rsidR="00D93FDF"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</w:t>
      </w:r>
      <w:r w:rsidR="00D93FDF"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256</w:t>
      </w:r>
      <w:r w:rsidR="004053B8"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</w:t>
      </w: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266B3E" w:rsidRPr="00266B3E" w:rsidRDefault="004C0AD2" w:rsidP="006C3551">
      <w:pPr>
        <w:pStyle w:val="Akapitzlist"/>
        <w:numPr>
          <w:ilvl w:val="0"/>
          <w:numId w:val="6"/>
        </w:numP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66B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Uchwała  Sejmiku Województwa </w:t>
      </w:r>
      <w:r w:rsidR="004053B8" w:rsidRPr="00266B3E">
        <w:rPr>
          <w:rFonts w:ascii="Times New Roman" w:eastAsia="Times New Roman" w:hAnsi="Times New Roman" w:cs="Times New Roman"/>
          <w:sz w:val="24"/>
          <w:szCs w:val="24"/>
          <w:lang w:eastAsia="pl-PL"/>
        </w:rPr>
        <w:t>Zachodniopomorskiego</w:t>
      </w:r>
      <w:r w:rsidRPr="00266B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3B8" w:rsidRPr="00266B3E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>w sprawie określenia ogólnej powierzchni uprawy maku i konopi włóknistych oraz rejonizacji tych upraw na terenie województwa zachodniopomorskiego</w:t>
      </w:r>
      <w:r w:rsidRPr="00266B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dany rok</w:t>
      </w:r>
      <w:r w:rsidR="004E4CFF" w:rsidRPr="00266B3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C0AD2" w:rsidRPr="00266B3E" w:rsidRDefault="004C0AD2" w:rsidP="00266B3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66B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WYMAGANE DOKUMENTY:</w:t>
      </w:r>
    </w:p>
    <w:p w:rsidR="004C0AD2" w:rsidRPr="004E4CFF" w:rsidRDefault="004C0AD2" w:rsidP="00ED3B14">
      <w:pPr>
        <w:pStyle w:val="Akapitzlist"/>
        <w:numPr>
          <w:ilvl w:val="0"/>
          <w:numId w:val="7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wniosek o wydanie zezwolenia zawierający:</w:t>
      </w:r>
    </w:p>
    <w:p w:rsidR="004C0AD2" w:rsidRPr="004E4CFF" w:rsidRDefault="004C0AD2" w:rsidP="00ED3B14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imię, nazwisko, określenie miejsca zamieszkania i adres, albo nazwę firmy i siedzibę</w:t>
      </w:r>
    </w:p>
    <w:p w:rsidR="004C0AD2" w:rsidRPr="004E4CFF" w:rsidRDefault="004C0AD2" w:rsidP="00ED3B14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informację o odmianie konopi włóknistych, powierzchni uprawy oraz numer działki ewidencyjnej  w ewidencji gruntów i budynków, określonej na podstawie przepisów prawa geodezyjnego i kartograficznego, </w:t>
      </w:r>
    </w:p>
    <w:p w:rsidR="004C0AD2" w:rsidRPr="004E4CFF" w:rsidRDefault="004C0AD2" w:rsidP="00ED3B14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informację o rodzaju umowy albo zobowiązaniu do przetwarzania słomy konopnej</w:t>
      </w:r>
      <w:r w:rsid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na włókno, </w:t>
      </w:r>
    </w:p>
    <w:p w:rsidR="00ED3B14" w:rsidRDefault="004C0AD2" w:rsidP="00ED3B14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informację o zakresie i celu podejmowania działalności</w:t>
      </w:r>
      <w:r w:rsidR="00ED3B14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ED3B14" w:rsidRPr="004E4CFF" w:rsidRDefault="00ED3B14" w:rsidP="00ED3B14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świadczenie, że wnioskodawca nie był karany za przestępstwa, o których mowa w art. 63-65 ustawy  z dnia 29 lipca 2005 r. o przeciwdziałaniu narkomanii (za uprawę maku lub konopi włóknistych oraz zbieranie mleczka makowego, opium, słomy makowej, żywicy lub ziela konopi innych niż włókniste, a także zbieranie w celu przywłaszczenia środków odurzających, substancji psychotropowych).</w:t>
      </w:r>
    </w:p>
    <w:p w:rsidR="00ED3B14" w:rsidRPr="00ED3B14" w:rsidRDefault="00ED3B14" w:rsidP="00ED3B14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61594803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świadczenie wnioskodawcy, że dysponuje pomieszczeniem zabezpieczonym przed kradzieżą</w:t>
      </w:r>
    </w:p>
    <w:bookmarkEnd w:id="0"/>
    <w:p w:rsidR="004C0AD2" w:rsidRPr="004C0AD2" w:rsidRDefault="004C0AD2" w:rsidP="00ED3B1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0A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wniosku dołącza się:</w:t>
      </w:r>
    </w:p>
    <w:p w:rsidR="004E4CFF" w:rsidRDefault="004E4CFF" w:rsidP="00ED3B14">
      <w:pPr>
        <w:pStyle w:val="Akapitzlist"/>
        <w:numPr>
          <w:ilvl w:val="0"/>
          <w:numId w:val="11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Dowód uiszczenia opłaty skarbowej za wydanie zezwolenia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E4CFF" w:rsidRDefault="004E4CFF" w:rsidP="00ED3B14">
      <w:pPr>
        <w:pStyle w:val="Akapitzlist"/>
        <w:numPr>
          <w:ilvl w:val="0"/>
          <w:numId w:val="11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Umowa kontraktacji zawarta z podmiotem posiadającym zezwolenie marszałka województwa na prowadzenie działalności w zakresie skupu konopi włóknistych</w:t>
      </w:r>
      <w:r w:rsidR="00ED3B1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E4CFF" w:rsidRDefault="004E4CFF" w:rsidP="00ED3B14">
      <w:pPr>
        <w:pStyle w:val="Akapitzlist"/>
        <w:numPr>
          <w:ilvl w:val="0"/>
          <w:numId w:val="11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Zobowiązanie prowadzącego uprawę do przetworzenia konopi włóknistych we własnym  zakresie</w:t>
      </w:r>
      <w:r w:rsidR="00ED3B1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E4CFF" w:rsidRDefault="004E4CFF" w:rsidP="00ED3B14">
      <w:pPr>
        <w:pStyle w:val="Akapitzlist"/>
        <w:numPr>
          <w:ilvl w:val="0"/>
          <w:numId w:val="11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Wypis z rejestru gruntów oznaczający numer działki ewidencyjnej na której prowadzona będzie uprawa</w:t>
      </w:r>
      <w:r w:rsidR="00ED3B1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E4CFF" w:rsidRPr="004E4CFF" w:rsidRDefault="004E4CFF" w:rsidP="00ED3B14">
      <w:pPr>
        <w:pStyle w:val="Akapitzlist"/>
        <w:numPr>
          <w:ilvl w:val="0"/>
          <w:numId w:val="11"/>
        </w:numPr>
        <w:spacing w:after="12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>Faktura zakupu materiału siewnego kategorii elitarny lub kwalifikowany w rozumieniu przepisów o nasiennictwie oraz etykieta z opakowań materiału siewnego roślin</w:t>
      </w:r>
      <w:r w:rsidR="00ED3B1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C0AD2" w:rsidRPr="004C0AD2" w:rsidRDefault="004C0AD2" w:rsidP="00ED3B1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0A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OPŁATA SKARBOWA :</w:t>
      </w:r>
    </w:p>
    <w:p w:rsidR="004C0AD2" w:rsidRDefault="004C0AD2" w:rsidP="00ED3B1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0AD2">
        <w:rPr>
          <w:rFonts w:ascii="Times New Roman" w:eastAsia="Times New Roman" w:hAnsi="Times New Roman" w:cs="Times New Roman"/>
          <w:sz w:val="24"/>
          <w:szCs w:val="24"/>
          <w:lang w:eastAsia="pl-PL"/>
        </w:rPr>
        <w:t>30 zł - za wydanie zezwolenia</w:t>
      </w:r>
      <w:r w:rsidR="00FE02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wpłata </w:t>
      </w:r>
      <w:r w:rsidR="00405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konto </w:t>
      </w:r>
      <w:r w:rsidR="004053B8" w:rsidRPr="004053B8">
        <w:rPr>
          <w:rFonts w:ascii="Times New Roman" w:eastAsia="Times New Roman" w:hAnsi="Times New Roman" w:cs="Times New Roman"/>
          <w:sz w:val="24"/>
          <w:szCs w:val="24"/>
          <w:lang w:eastAsia="pl-PL"/>
        </w:rPr>
        <w:t>Urz</w:t>
      </w:r>
      <w:r w:rsidR="004053B8">
        <w:rPr>
          <w:rFonts w:ascii="Times New Roman" w:eastAsia="Times New Roman" w:hAnsi="Times New Roman" w:cs="Times New Roman"/>
          <w:sz w:val="24"/>
          <w:szCs w:val="24"/>
          <w:lang w:eastAsia="pl-PL"/>
        </w:rPr>
        <w:t>ę</w:t>
      </w:r>
      <w:r w:rsidR="004053B8" w:rsidRPr="004053B8"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="004053B8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4053B8" w:rsidRPr="00405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Gminy Dygowo, ul. Kolejowa 1  78-113 Dygowo</w:t>
      </w:r>
      <w:r w:rsidR="00405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4053B8" w:rsidRPr="004053B8">
        <w:rPr>
          <w:rFonts w:ascii="Times New Roman" w:eastAsia="Times New Roman" w:hAnsi="Times New Roman" w:cs="Times New Roman"/>
          <w:sz w:val="24"/>
          <w:szCs w:val="24"/>
          <w:lang w:eastAsia="pl-PL"/>
        </w:rPr>
        <w:t>BS Białogard O/Dygowo</w:t>
      </w:r>
      <w:r w:rsidR="00405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rachunek nr </w:t>
      </w:r>
      <w:r w:rsidR="004053B8" w:rsidRPr="004053B8">
        <w:rPr>
          <w:rFonts w:ascii="Times New Roman" w:eastAsia="Times New Roman" w:hAnsi="Times New Roman" w:cs="Times New Roman"/>
          <w:sz w:val="24"/>
          <w:szCs w:val="24"/>
          <w:lang w:eastAsia="pl-PL"/>
        </w:rPr>
        <w:t>48 8562 0007 4029 3001 0000 0000</w:t>
      </w:r>
      <w:r w:rsidR="004053B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4053B8" w:rsidRPr="004053B8">
        <w:rPr>
          <w:rFonts w:ascii="Times New Roman" w:eastAsia="Times New Roman" w:hAnsi="Times New Roman" w:cs="Times New Roman"/>
          <w:sz w:val="24"/>
          <w:szCs w:val="24"/>
          <w:lang w:eastAsia="pl-PL"/>
        </w:rPr>
        <w:t>z dopiskiem „opłata za wydanie zezwolenia”</w:t>
      </w:r>
    </w:p>
    <w:p w:rsidR="00FE024A" w:rsidRPr="004C0AD2" w:rsidRDefault="00FE024A" w:rsidP="00ED3B1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024A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posiadanego pełnomocnictwa opłata skarbowa wynosi 17 zł (z wyłączeniem pełnomocnictwa udzielanego małżonkowi, wstępnemu, zstępnemu lub rodzeństwu, lub gdy mocodawcą jest podmiot zwolniony z opłaty skarbowej).</w:t>
      </w:r>
      <w:bookmarkStart w:id="1" w:name="_GoBack"/>
      <w:bookmarkEnd w:id="1"/>
    </w:p>
    <w:p w:rsidR="004C0AD2" w:rsidRPr="004C0AD2" w:rsidRDefault="004C0AD2" w:rsidP="00ED3B1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0A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MIEJSCE ZAŁATWIENIA SPRAWY:</w:t>
      </w:r>
    </w:p>
    <w:p w:rsidR="004C0AD2" w:rsidRPr="004C0AD2" w:rsidRDefault="004C0AD2" w:rsidP="00ED3B1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0A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Urząd </w:t>
      </w:r>
      <w:r w:rsidR="004053B8">
        <w:rPr>
          <w:rFonts w:ascii="Times New Roman" w:eastAsia="Times New Roman" w:hAnsi="Times New Roman" w:cs="Times New Roman"/>
          <w:sz w:val="24"/>
          <w:szCs w:val="24"/>
          <w:lang w:eastAsia="pl-PL"/>
        </w:rPr>
        <w:t>Gminy Dygowo</w:t>
      </w:r>
      <w:r w:rsidRPr="004C0A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Referat</w:t>
      </w:r>
      <w:r w:rsidR="004E4CFF" w:rsidRP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budownictwa, planowania przestrzennego, rozwoju gospodarczego i ochrony środowiska</w:t>
      </w:r>
      <w:r w:rsidRPr="004C0A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(pokój</w:t>
      </w:r>
      <w:r w:rsidR="004E4C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</w:t>
      </w:r>
      <w:r w:rsidRPr="004C0A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3B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4C0AD2">
        <w:rPr>
          <w:rFonts w:ascii="Times New Roman" w:eastAsia="Times New Roman" w:hAnsi="Times New Roman" w:cs="Times New Roman"/>
          <w:sz w:val="24"/>
          <w:szCs w:val="24"/>
          <w:lang w:eastAsia="pl-PL"/>
        </w:rPr>
        <w:t>, I piętro)</w:t>
      </w:r>
    </w:p>
    <w:p w:rsidR="004C0AD2" w:rsidRPr="004C0AD2" w:rsidRDefault="004C0AD2" w:rsidP="00ED3B1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0A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 ZAŁATWIENIA SPRAWY:</w:t>
      </w:r>
    </w:p>
    <w:p w:rsidR="004C0AD2" w:rsidRPr="004C0AD2" w:rsidRDefault="004C0AD2" w:rsidP="00ED3B1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0AD2">
        <w:rPr>
          <w:rFonts w:ascii="Times New Roman" w:eastAsia="Times New Roman" w:hAnsi="Times New Roman" w:cs="Times New Roman"/>
          <w:sz w:val="24"/>
          <w:szCs w:val="24"/>
          <w:lang w:eastAsia="pl-PL"/>
        </w:rPr>
        <w:t>Bez zbędnej zwłoki, nie później niż w ciągu miesiąca</w:t>
      </w:r>
    </w:p>
    <w:p w:rsidR="004C0AD2" w:rsidRPr="004C0AD2" w:rsidRDefault="004C0AD2" w:rsidP="00ED3B1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0A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TRYB ODWOŁAWYCZY:</w:t>
      </w:r>
    </w:p>
    <w:p w:rsidR="004C0AD2" w:rsidRPr="004C0AD2" w:rsidRDefault="004C0AD2" w:rsidP="00ED3B1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0A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Samorządowego Kolegium Odwoławczego w </w:t>
      </w:r>
      <w:r w:rsidR="004053B8">
        <w:rPr>
          <w:rFonts w:ascii="Times New Roman" w:eastAsia="Times New Roman" w:hAnsi="Times New Roman" w:cs="Times New Roman"/>
          <w:sz w:val="24"/>
          <w:szCs w:val="24"/>
          <w:lang w:eastAsia="pl-PL"/>
        </w:rPr>
        <w:t>Koszalinie</w:t>
      </w:r>
      <w:r w:rsidRPr="004C0A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 terminie 14 dni od daty jej doręczenia za pośrednictwem </w:t>
      </w:r>
      <w:r w:rsidR="004053B8">
        <w:rPr>
          <w:rFonts w:ascii="Times New Roman" w:eastAsia="Times New Roman" w:hAnsi="Times New Roman" w:cs="Times New Roman"/>
          <w:sz w:val="24"/>
          <w:szCs w:val="24"/>
          <w:lang w:eastAsia="pl-PL"/>
        </w:rPr>
        <w:t>Wójta</w:t>
      </w:r>
      <w:r w:rsidRPr="004C0AD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C0AD2" w:rsidRPr="00287A04" w:rsidRDefault="004C0AD2" w:rsidP="00ED3B1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sectPr w:rsidR="004C0AD2" w:rsidRPr="00287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1613"/>
    <w:multiLevelType w:val="hybridMultilevel"/>
    <w:tmpl w:val="393AA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23157"/>
    <w:multiLevelType w:val="hybridMultilevel"/>
    <w:tmpl w:val="3A121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E11AC"/>
    <w:multiLevelType w:val="multilevel"/>
    <w:tmpl w:val="527AA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7F3067"/>
    <w:multiLevelType w:val="hybridMultilevel"/>
    <w:tmpl w:val="58F2D9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D7623"/>
    <w:multiLevelType w:val="hybridMultilevel"/>
    <w:tmpl w:val="F5B4A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8F2615"/>
    <w:multiLevelType w:val="hybridMultilevel"/>
    <w:tmpl w:val="AB847E1A"/>
    <w:lvl w:ilvl="0" w:tplc="884AE4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D7CBE"/>
    <w:multiLevelType w:val="hybridMultilevel"/>
    <w:tmpl w:val="91806E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630D2B"/>
    <w:multiLevelType w:val="hybridMultilevel"/>
    <w:tmpl w:val="14820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E5A62"/>
    <w:multiLevelType w:val="multilevel"/>
    <w:tmpl w:val="555C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034DA9"/>
    <w:multiLevelType w:val="hybridMultilevel"/>
    <w:tmpl w:val="3F6A4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23B80"/>
    <w:multiLevelType w:val="hybridMultilevel"/>
    <w:tmpl w:val="1854C6C8"/>
    <w:lvl w:ilvl="0" w:tplc="884AE4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4B0453"/>
    <w:multiLevelType w:val="hybridMultilevel"/>
    <w:tmpl w:val="36FA9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C21E26"/>
    <w:multiLevelType w:val="hybridMultilevel"/>
    <w:tmpl w:val="02840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B76712"/>
    <w:multiLevelType w:val="multilevel"/>
    <w:tmpl w:val="B19C4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11"/>
  </w:num>
  <w:num w:numId="8">
    <w:abstractNumId w:val="10"/>
  </w:num>
  <w:num w:numId="9">
    <w:abstractNumId w:val="9"/>
  </w:num>
  <w:num w:numId="10">
    <w:abstractNumId w:val="12"/>
  </w:num>
  <w:num w:numId="11">
    <w:abstractNumId w:val="7"/>
  </w:num>
  <w:num w:numId="12">
    <w:abstractNumId w:val="5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A04"/>
    <w:rsid w:val="00100697"/>
    <w:rsid w:val="00266B3E"/>
    <w:rsid w:val="00287A04"/>
    <w:rsid w:val="004053B8"/>
    <w:rsid w:val="004C0AD2"/>
    <w:rsid w:val="004E4CFF"/>
    <w:rsid w:val="00C26BB9"/>
    <w:rsid w:val="00D46D3B"/>
    <w:rsid w:val="00D93FDF"/>
    <w:rsid w:val="00ED3B14"/>
    <w:rsid w:val="00FE0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9EF9"/>
  <w15:chartTrackingRefBased/>
  <w15:docId w15:val="{4F7971DF-13C1-4C0F-ABBD-492CAA284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287A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A0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7A0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A0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287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87A04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287A04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287A04"/>
    <w:rPr>
      <w:i/>
      <w:iCs/>
    </w:rPr>
  </w:style>
  <w:style w:type="paragraph" w:customStyle="1" w:styleId="ng-scope">
    <w:name w:val="ng-scope"/>
    <w:basedOn w:val="Normalny"/>
    <w:rsid w:val="004C0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E4C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519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</cp:revision>
  <dcterms:created xsi:type="dcterms:W3CDTF">2021-01-15T08:23:00Z</dcterms:created>
  <dcterms:modified xsi:type="dcterms:W3CDTF">2021-01-15T09:47:00Z</dcterms:modified>
</cp:coreProperties>
</file>