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F5C" w:rsidRDefault="00864F5C">
      <w:pPr>
        <w:rPr>
          <w:rFonts w:ascii="Times New Roman" w:hAnsi="Times New Roman" w:cs="Times New Roman"/>
          <w:sz w:val="24"/>
          <w:szCs w:val="24"/>
        </w:rPr>
      </w:pPr>
    </w:p>
    <w:p w:rsidR="00864F5C" w:rsidRPr="00864F5C" w:rsidRDefault="00864F5C" w:rsidP="00864F5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noProof/>
        </w:rPr>
        <w:drawing>
          <wp:inline distT="0" distB="0" distL="0" distR="0">
            <wp:extent cx="1137650" cy="1157184"/>
            <wp:effectExtent l="0" t="0" r="5715" b="5080"/>
            <wp:docPr id="1" name="Obraz 1" descr="C:\Users\chrzanowska.grazyna\AppData\Local\Microsoft\Windows\INetCache\Content.Word\ARiM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zanowska.grazyna\AppData\Local\Microsoft\Windows\INetCache\Content.Word\ARiMR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785" cy="1163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Pr="00864F5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Pomoc dla posiadacza chryzantem w pełnej fazie dojrzałości przeznaczonych do sprzedaży, którzy ponieśli straty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         </w:t>
      </w:r>
      <w:r w:rsidRPr="00864F5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 związku z ograniczeniami na rynku spowodowanymi epidemią COVID-19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06.11.2020 r. 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posiadacze chryzantem w pełnej fazie dojrzałości przeznaczonych do sprzedaży, którym zagraża utrata płynności finansowej w związku z ograniczeniami na rynku spowodowanymi epidemią COVID-19, mogą składać wnioski o przyznanie pomocy finansowej.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Pomoc będzie udzielana posiadaczowi co najmniej:</w:t>
      </w:r>
    </w:p>
    <w:p w:rsidR="00864F5C" w:rsidRPr="00864F5C" w:rsidRDefault="00864F5C" w:rsidP="00864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50 sztuk chryzantem doniczkowych w fazie pełnej dojrzałości przeznaczonych do sprzedaży według stanu na dzień złożenia wniosku lub</w:t>
      </w:r>
    </w:p>
    <w:p w:rsidR="00864F5C" w:rsidRPr="00864F5C" w:rsidRDefault="00864F5C" w:rsidP="00864F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200 sztuk chryzantem ciętych w fazie pełnej dojrzałości przeznaczonych do sprzedaży według stanu na dzień złożenia wniosku.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O pomoc może ubiegać się posiadacz chryzantem będący mikroprzedsiębiorstwem, małym albo średnim przedsiębiorstwem w rozumieniu załącznika I do rozporządzenia Komisji (UE) nr 702/2014 z dnia 25 czerwca 2014 r. uznającego niektóre kategorie pomocy w sektorach rolnym i leśnym oraz na obszarach wiejskich za zgodne z rynkiem wewnętrznym w zastosowaniu art. 107 i 108 Traktatu o funkcjonowaniu Unii Europejskiej (Dz. Urz. UE L 193 z 1.7.2014, str.1), któremu zagraża utrata płynności finansowej w związku z ograniczeniami na rynku  spowodowanymi epidemią COVID-19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Pomoc, przyznawana jest na</w:t>
      </w: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podstawie prawidłowo wypełnionego i kompletnego wniosku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posiadacza chryzantem, w którym zgłasza on Agencji liczbę posiadanych w dniu złożenia wniosku chryzantem doniczkowych lub ciętych w fazie pełnej dojrzałości, których nie sprzedał w związku z ograniczeniami na rynku rolnym spowodowanymi epidemią COVID-19.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gdy posiadacz chryzantem nie posiada numeru identyfikacyjnego nadanego w trybie przepisów o krajowym systemie ewidencji producentów, ewidencji gospodarstw rolnych oraz ewidencji wniosków o przyznanie płatności, wraz z wnioskiem o przyznanie pomocy składa wniosek o wpis do ewidencji producentów, ewidencji gospodarstw rolnych oraz ewidencji wniosków o przyznanie płatności.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Wnioski należy składać do kierownika biura powiatowego Agencji Restrukturyzacji i Modernizacji Rolnictwa właściwego ze względu na miejsce przechowywania zgłoszonych chryzantem, na formularzu udostępnionym przez Agencję: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Wzór wniosku w formacie PDF - </w:t>
      </w:r>
      <w:hyperlink r:id="rId6" w:tooltip="Inicjuje pobieranie pliku" w:history="1">
        <w:r w:rsidRPr="00864F5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pl-PL"/>
          </w:rPr>
          <w:t>otwórz</w:t>
        </w:r>
      </w:hyperlink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Wnioski będzie można przekazywać za pośrednictwem platformy </w:t>
      </w:r>
      <w:proofErr w:type="spellStart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ePUAP</w:t>
      </w:r>
      <w:proofErr w:type="spellEnd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lub wysłać za pośrednictwem wyznaczonego operatora pocztowego (Poczta Polska) przesyłką rejestrowaną. Dokumenty można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także dostarczyć do specjalnej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wrzutni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, która ustawiona jest</w:t>
      </w:r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w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Biurze Powiatowym ARiMR w Siemyślu </w:t>
      </w:r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lub złożyć osobiście, o ile w danej jednostce istnieje taka możliwość.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lastRenderedPageBreak/>
        <w:t xml:space="preserve">W przypadku składania wniosku poprzez platformę </w:t>
      </w:r>
      <w:proofErr w:type="spellStart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ePUAP</w:t>
      </w:r>
      <w:proofErr w:type="spellEnd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, wnioski należy składać poprzez skrzynkę podawczą Biura Powiatowego ARiMR właściwego ze względu na miejsce przechowywania zgłoszonych chryzantem.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 datę złożenia wniosku będzie uważana data jego nadania, w przypadku przesłania go za pomocą platformy </w:t>
      </w:r>
      <w:proofErr w:type="spellStart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ePUAP</w:t>
      </w:r>
      <w:proofErr w:type="spellEnd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i za pomocą wyznaczonego operatora pocztowego, a w przypadku umieszczenia wniosku we </w:t>
      </w:r>
      <w:proofErr w:type="spellStart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wrzutni</w:t>
      </w:r>
      <w:proofErr w:type="spellEnd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lub złożenia go w kancelarii Biura Powiatowego, data umieszczenia we </w:t>
      </w:r>
      <w:proofErr w:type="spellStart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wrzutni</w:t>
      </w:r>
      <w:proofErr w:type="spellEnd"/>
      <w:r w:rsidRPr="00864F5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lub odpowiednio złożenia w kancelarii.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Agencja ogłasza na swojej stronie internetowej informację o możliwości odbioru chryzantem przez organizacje pozarządowe, jednostki samorządu terytorialnego lub inne instytucje publiczne. Mogą one zgłosić </w:t>
      </w: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dnia 12.11.2020 r.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kierownika biura powiatowego Agencji właściwego ze względu na miejsce preferowanego odbioru chryzantem, na formularzu udostępnionym przez Agencję zamiar odbioru chryzantem, wskazując w nim liczbę chryzantem, z wyszczególnieniem liczby chryzantem doniczkowych i ciętych.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 biura powiatowego Agencji, po otrzymaniu zgłoszenia, wskazuje miejsce odbioru chryzantem oraz informuje posiadacza chryzantem o zamiarze odbioru jego chryzantem przez organizację pozarządową, jednostkę samorządu terytorialnego lub inną instytucję publiczną.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przekazywaniu chryzantem </w:t>
      </w: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posiadacz chryzantem odbiera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piśmie lub w formie dokumentu elektronicznego (w rozumieniu art. 3 pkt 2 ustawy z dnia 17 lutego 2005 r. o informatyzacji działalności podmiotów realizujących zadania publiczne) potwierdzenie odbioru chryzantem, z wyszczególnieniem liczby chryzantem doniczkowych i ciętych, odebranych przez ww. podmioty i instytucje.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Chryzantemy nieodebrane w terminie do dnia 16 listopada 2020 r. 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organizacje pozarządowe, jednostki samorządu terytorialnego lub inne instytucje publiczne posiadacz oddaje niezwłocznie jako bioodpady podmiotowi zajmującemu się, zgodnie z przepisami o odpadach, zbieraniem lub przetwarzaniem odpadów lub podmiotowi wskazanemu przez Dyrektora Generalnego Krajowego Ośrodka Wsparcia Rolnictwa na jego stronie internetowej, odbierając od tych podmiotów na piśmie lub w formie dokumentu elektronicznego (w rozumieniu art. 3 pkt 2 ustawy z dnia 17 lutego 2005 r. o informatyzacji działalności podmiotów realizujących zadania publiczne) potwierdzenie liczby chryzantem, z wyszczególnieniem liczby chryzantem doniczkowych i ciętych, odebranych jako bioodpady.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Posiadacz chryzantem składa do kierownika biura powiatowego Agencji w terminie do dnia 30 listopada 2020 r., ww. potwierdzenia odbioru liczby chryzantem.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Pomoc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posiadacza chryzantem ustala się w wysokości iloczynu liczby oddanych chryzantem (na podstawie ww. potwierdzeń odbioru) oraz stawki pomocy.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Stawka pomocy wynosi w przypadku:</w:t>
      </w:r>
    </w:p>
    <w:p w:rsidR="00864F5C" w:rsidRPr="00864F5C" w:rsidRDefault="00864F5C" w:rsidP="00864F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chryzantemy doniczkowej – 20 zł za sztukę;</w:t>
      </w:r>
    </w:p>
    <w:p w:rsidR="00055D2C" w:rsidRDefault="00864F5C" w:rsidP="00055D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chryzantemy ciętej – 3 zł za sztukę.</w:t>
      </w:r>
      <w:bookmarkStart w:id="0" w:name="_GoBack"/>
      <w:bookmarkEnd w:id="0"/>
    </w:p>
    <w:p w:rsidR="00864F5C" w:rsidRPr="00864F5C" w:rsidRDefault="00864F5C" w:rsidP="00055D2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Pomoc zostanie wypłacona pomoc w terminie do dnia </w:t>
      </w: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31.12.2020 r.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Dla posiadaczy chryzantem prowadzących:</w:t>
      </w:r>
    </w:p>
    <w:p w:rsidR="00864F5C" w:rsidRPr="00864F5C" w:rsidRDefault="00864F5C" w:rsidP="00864F5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ozarolniczą działalność gospodarczą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 będzie miała </w:t>
      </w:r>
      <w:r w:rsidRPr="00864F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charakter pomocy de </w:t>
      </w:r>
      <w:proofErr w:type="spellStart"/>
      <w:r w:rsidRPr="00864F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minimis</w:t>
      </w:r>
      <w:proofErr w:type="spellEnd"/>
      <w:r w:rsidRPr="00864F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, 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udzielanej zgodnie z przepisami rozporządzenia Komisji (UE) nr 1407/2013 z dnia 18 grudnia 2013 r. w sprawie stosowania art. 107 i 108 Traktatu o funkcjonowaniu Unii Europejskiej do pomocy de </w:t>
      </w:r>
      <w:proofErr w:type="spellStart"/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minimis</w:t>
      </w:r>
      <w:proofErr w:type="spellEnd"/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864F5C" w:rsidRPr="00864F5C" w:rsidRDefault="00864F5C" w:rsidP="00864F5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rolniczą działalność gospodarczą (producenci rolni)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 będzie miała </w:t>
      </w: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charakter pomocy publicznej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będzie mogła być udzielana od dnia ogłoszenia pozytywnej decyzji Komisji 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Europejskiej o zgodności ze wspólnym rynkiem pomocy publicznej określonej w § 13za rozporządzenia.</w:t>
      </w:r>
    </w:p>
    <w:p w:rsidR="0005023A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4F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Podstawa prawna: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13za rozporządzenia Rady Ministrów z dnia 27 stycznia 2015 r. w sprawie szczegółowego zakresu i sposobów realizacji niektórych zadań Agencji Restrukturyzacji i Modernizacji Rolnictwa (Dz. U. poz. 187, z </w:t>
      </w:r>
      <w:proofErr w:type="spellStart"/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 – zmiana opublikowana w dniu 2 listopada 2020 r., w Dz. U. pod pozycją 1932.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0502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noProof/>
        </w:rPr>
        <w:drawing>
          <wp:inline distT="0" distB="0" distL="0" distR="0">
            <wp:extent cx="1828800" cy="914400"/>
            <wp:effectExtent l="0" t="0" r="0" b="0"/>
            <wp:docPr id="3" name="Obraz 3" descr="C:\Users\chrzanowska.grazyna\AppData\Local\Microsoft\Windows\INetCache\Content.Word\csm_PKT_INFORM_slider_77ccea0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rzanowska.grazyna\AppData\Local\Microsoft\Windows\INetCache\Content.Word\csm_PKT_INFORM_slider_77ccea025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023A">
        <w:rPr>
          <w:rFonts w:ascii="Times New Roman" w:eastAsia="Times New Roman" w:hAnsi="Times New Roman" w:cs="Times New Roman"/>
          <w:sz w:val="24"/>
          <w:szCs w:val="24"/>
          <w:lang w:eastAsia="pl-PL"/>
        </w:rPr>
        <w:t>Biuro Powiatu Kołobrzeskiego ARiMR w Siemyślu</w:t>
      </w:r>
    </w:p>
    <w:p w:rsidR="00055D2C" w:rsidRDefault="00055D2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4F5C" w:rsidRPr="00864F5C" w:rsidRDefault="00864F5C" w:rsidP="00864F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Numer</w:t>
      </w:r>
      <w:r w:rsidRPr="00864F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bezpłatne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 infolinii – tel. 800-38-00-84</w:t>
      </w:r>
    </w:p>
    <w:p w:rsidR="00864F5C" w:rsidRDefault="00864F5C"/>
    <w:sectPr w:rsidR="00864F5C" w:rsidSect="00864F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25104"/>
    <w:multiLevelType w:val="multilevel"/>
    <w:tmpl w:val="A9F4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4173B5"/>
    <w:multiLevelType w:val="multilevel"/>
    <w:tmpl w:val="7594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D265A4"/>
    <w:multiLevelType w:val="multilevel"/>
    <w:tmpl w:val="18A6F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0C"/>
    <w:rsid w:val="0005023A"/>
    <w:rsid w:val="00055D2C"/>
    <w:rsid w:val="00767CC9"/>
    <w:rsid w:val="00864F5C"/>
    <w:rsid w:val="0089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738C"/>
  <w15:chartTrackingRefBased/>
  <w15:docId w15:val="{3403C218-ACE1-480C-8E49-C267D3D51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2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imr.gov.pl/fileadmin/pliki/Aktualnosci/2020/Pomoc_dla_posiadacza_chryzantem/Wniosek_Chryzantemy_COVID-19.pd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Chrzanowska Grażyna</dc:creator>
  <cp:keywords/>
  <dc:description/>
  <cp:lastModifiedBy>Chrzanowska Grażyna</cp:lastModifiedBy>
  <cp:revision>3</cp:revision>
  <dcterms:created xsi:type="dcterms:W3CDTF">2020-11-03T09:33:00Z</dcterms:created>
  <dcterms:modified xsi:type="dcterms:W3CDTF">2020-11-03T10:08:00Z</dcterms:modified>
</cp:coreProperties>
</file>